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6750B" w14:textId="2B7715BF" w:rsidR="001A368C" w:rsidRPr="00D95B82" w:rsidRDefault="002236E7" w:rsidP="008532D0">
      <w:pPr>
        <w:pStyle w:val="berschrift1"/>
        <w:spacing w:before="0" w:after="120" w:line="276" w:lineRule="auto"/>
        <w:ind w:left="0" w:right="451" w:firstLine="0"/>
        <w:rPr>
          <w:color w:val="000000" w:themeColor="text1"/>
        </w:rPr>
      </w:pPr>
      <w:r w:rsidRPr="00D95B82">
        <w:rPr>
          <w:color w:val="000000" w:themeColor="text1"/>
        </w:rPr>
        <w:t>Schachtabdeckung</w:t>
      </w:r>
      <w:r w:rsidRPr="00D95B82">
        <w:rPr>
          <w:color w:val="000000" w:themeColor="text1"/>
          <w:spacing w:val="-23"/>
        </w:rPr>
        <w:t xml:space="preserve"> </w:t>
      </w:r>
      <w:r w:rsidRPr="00D95B82">
        <w:rPr>
          <w:color w:val="000000" w:themeColor="text1"/>
        </w:rPr>
        <w:t>SD3-RC</w:t>
      </w:r>
      <w:r w:rsidR="00D34D33" w:rsidRPr="00D95B82">
        <w:rPr>
          <w:color w:val="000000" w:themeColor="text1"/>
        </w:rPr>
        <w:t>4</w:t>
      </w:r>
      <w:r w:rsidRPr="00D95B82">
        <w:rPr>
          <w:color w:val="000000" w:themeColor="text1"/>
        </w:rPr>
        <w:t>,</w:t>
      </w:r>
      <w:r w:rsidRPr="00D95B82">
        <w:rPr>
          <w:color w:val="000000" w:themeColor="text1"/>
          <w:spacing w:val="-23"/>
        </w:rPr>
        <w:t xml:space="preserve"> </w:t>
      </w:r>
      <w:r w:rsidRPr="00D95B82">
        <w:rPr>
          <w:color w:val="000000" w:themeColor="text1"/>
        </w:rPr>
        <w:t>einbruchhemmend mit Prüfzeugnis, regensicher, rechteckig</w:t>
      </w:r>
    </w:p>
    <w:p w14:paraId="42D60A42" w14:textId="77777777" w:rsidR="001A368C" w:rsidRPr="00D95B82" w:rsidRDefault="002236E7" w:rsidP="008532D0">
      <w:pPr>
        <w:pStyle w:val="Textkrper"/>
        <w:spacing w:after="120" w:line="276" w:lineRule="auto"/>
        <w:ind w:right="451"/>
        <w:rPr>
          <w:color w:val="000000" w:themeColor="text1"/>
        </w:rPr>
      </w:pPr>
      <w:r w:rsidRPr="00D95B82">
        <w:rPr>
          <w:b/>
          <w:color w:val="000000" w:themeColor="text1"/>
        </w:rPr>
        <w:t xml:space="preserve">Schachtabdeckung, </w:t>
      </w:r>
      <w:r w:rsidRPr="00D95B82">
        <w:rPr>
          <w:color w:val="000000" w:themeColor="text1"/>
        </w:rPr>
        <w:t>einbruchhemmend, regensicher, rechteckig,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aus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Edelstahl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Werkstoff-Nr.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1.4307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(AISI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304L).</w:t>
      </w:r>
    </w:p>
    <w:p w14:paraId="28546C1B" w14:textId="13D0E18B" w:rsidR="001A368C" w:rsidRPr="00D95B82" w:rsidRDefault="002236E7" w:rsidP="008532D0">
      <w:pPr>
        <w:pStyle w:val="Textkrper"/>
        <w:spacing w:after="120" w:line="276" w:lineRule="auto"/>
        <w:ind w:right="451"/>
        <w:rPr>
          <w:color w:val="000000" w:themeColor="text1"/>
        </w:rPr>
      </w:pPr>
      <w:r w:rsidRPr="00D95B82">
        <w:rPr>
          <w:color w:val="000000" w:themeColor="text1"/>
        </w:rPr>
        <w:t>Ausführung in Anlehnung an DIN 1239:2018-4, mit Prüfzeugnis der einbruchhemmenden Eigenschaften in Widerstandsklasse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RC</w:t>
      </w:r>
      <w:r w:rsidR="006745A1" w:rsidRPr="00D95B82">
        <w:rPr>
          <w:color w:val="000000" w:themeColor="text1"/>
        </w:rPr>
        <w:t>4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(DIN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EN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1627).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Entsprechend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den Anforderungen der DVGW W 1050 - Objektschutz von Wasserversorgungsanlagen. Geeignet für den Einsatz in Ex-Zone</w:t>
      </w:r>
      <w:r w:rsidRPr="00D95B82">
        <w:rPr>
          <w:color w:val="000000" w:themeColor="text1"/>
          <w:spacing w:val="-1"/>
        </w:rPr>
        <w:t xml:space="preserve"> </w:t>
      </w:r>
      <w:r w:rsidRPr="00D95B82">
        <w:rPr>
          <w:color w:val="000000" w:themeColor="text1"/>
        </w:rPr>
        <w:t>1.</w:t>
      </w:r>
    </w:p>
    <w:p w14:paraId="49C41CDA" w14:textId="77777777" w:rsidR="001A368C" w:rsidRPr="00D95B82" w:rsidRDefault="002236E7" w:rsidP="008532D0">
      <w:pPr>
        <w:pStyle w:val="Textkrper"/>
        <w:spacing w:after="120" w:line="276" w:lineRule="auto"/>
        <w:ind w:right="451"/>
        <w:rPr>
          <w:color w:val="000000" w:themeColor="text1"/>
        </w:rPr>
      </w:pPr>
      <w:r w:rsidRPr="00D95B82">
        <w:rPr>
          <w:b/>
          <w:color w:val="000000" w:themeColor="text1"/>
        </w:rPr>
        <w:t xml:space="preserve">Deckel </w:t>
      </w:r>
      <w:r w:rsidRPr="00D95B82">
        <w:rPr>
          <w:color w:val="000000" w:themeColor="text1"/>
        </w:rPr>
        <w:t>aus 4 mm starkem mittig überhöhten Edelstahlblech, mit stabilen, verdeckt liegenden Scharnieren, Edelstahl-Gasdruckfeder mit integrierter, nur von Hand zu lösender Aufhaltevorrichtung, mit Handgriff,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mit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einer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umlaufenden,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völlig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abschließenden, austauschbaren, insektensicheren Gummidichtung</w:t>
      </w:r>
    </w:p>
    <w:p w14:paraId="0393B742" w14:textId="77777777" w:rsidR="001A368C" w:rsidRPr="00D95B82" w:rsidRDefault="002236E7" w:rsidP="008532D0">
      <w:pPr>
        <w:pStyle w:val="Textkrper"/>
        <w:spacing w:after="120" w:line="276" w:lineRule="auto"/>
        <w:ind w:right="451"/>
        <w:rPr>
          <w:color w:val="000000" w:themeColor="text1"/>
        </w:rPr>
      </w:pPr>
      <w:r w:rsidRPr="00D95B82">
        <w:rPr>
          <w:color w:val="000000" w:themeColor="text1"/>
        </w:rPr>
        <w:t>(frost- und witterungsbeständig) verschleißarm an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der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Deckelunterseite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angeklebt,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einschließlich</w:t>
      </w:r>
    </w:p>
    <w:p w14:paraId="54EA0D35" w14:textId="42C98CD9" w:rsidR="001A368C" w:rsidRPr="00D95B82" w:rsidRDefault="002236E7" w:rsidP="008532D0">
      <w:pPr>
        <w:pStyle w:val="Textkrper"/>
        <w:spacing w:after="120" w:line="276" w:lineRule="auto"/>
        <w:ind w:right="451"/>
        <w:rPr>
          <w:color w:val="000000" w:themeColor="text1"/>
        </w:rPr>
      </w:pPr>
      <w:r w:rsidRPr="00D95B82">
        <w:rPr>
          <w:color w:val="000000" w:themeColor="text1"/>
        </w:rPr>
        <w:t>aufbohrgeschütztem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Verschlusssystem,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mit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serienmäßig gehärtete</w:t>
      </w:r>
      <w:r w:rsidR="00744358" w:rsidRPr="00D95B82">
        <w:rPr>
          <w:color w:val="000000" w:themeColor="text1"/>
        </w:rPr>
        <w:t>n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Sicherheitssteckschl</w:t>
      </w:r>
      <w:r w:rsidR="00575D20" w:rsidRPr="00D95B82">
        <w:rPr>
          <w:color w:val="000000" w:themeColor="text1"/>
        </w:rPr>
        <w:t>ö</w:t>
      </w:r>
      <w:r w:rsidRPr="00D95B82">
        <w:rPr>
          <w:color w:val="000000" w:themeColor="text1"/>
        </w:rPr>
        <w:t>ss</w:t>
      </w:r>
      <w:r w:rsidR="00575D20" w:rsidRPr="00D95B82">
        <w:rPr>
          <w:color w:val="000000" w:themeColor="text1"/>
        </w:rPr>
        <w:t>ern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lt.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kriminalamtlicher und normativer Vorschrift, d</w:t>
      </w:r>
      <w:r w:rsidR="006745A1" w:rsidRPr="00D95B82">
        <w:rPr>
          <w:color w:val="000000" w:themeColor="text1"/>
        </w:rPr>
        <w:t>ie</w:t>
      </w:r>
      <w:r w:rsidRPr="00D95B82">
        <w:rPr>
          <w:color w:val="000000" w:themeColor="text1"/>
        </w:rPr>
        <w:t xml:space="preserve"> Profilzylinder </w:t>
      </w:r>
      <w:r w:rsidR="006745A1" w:rsidRPr="00D95B82">
        <w:rPr>
          <w:color w:val="000000" w:themeColor="text1"/>
        </w:rPr>
        <w:t>sind</w:t>
      </w:r>
      <w:r w:rsidRPr="00D95B82">
        <w:rPr>
          <w:color w:val="000000" w:themeColor="text1"/>
        </w:rPr>
        <w:t xml:space="preserve"> bauseits zu stellen und </w:t>
      </w:r>
      <w:r w:rsidR="002B1BE9" w:rsidRPr="00D95B82">
        <w:rPr>
          <w:color w:val="000000" w:themeColor="text1"/>
        </w:rPr>
        <w:t>müssen</w:t>
      </w:r>
      <w:r w:rsidRPr="00D95B82">
        <w:rPr>
          <w:color w:val="000000" w:themeColor="text1"/>
        </w:rPr>
        <w:t xml:space="preserve"> DIN 18252 entsprechen.</w:t>
      </w:r>
    </w:p>
    <w:p w14:paraId="320986DE" w14:textId="77777777" w:rsidR="001A368C" w:rsidRPr="00D95B82" w:rsidRDefault="002236E7" w:rsidP="008532D0">
      <w:pPr>
        <w:pStyle w:val="Textkrper"/>
        <w:spacing w:after="120" w:line="276" w:lineRule="auto"/>
        <w:ind w:right="451"/>
        <w:rPr>
          <w:color w:val="000000" w:themeColor="text1"/>
          <w:spacing w:val="-2"/>
        </w:rPr>
      </w:pPr>
      <w:r w:rsidRPr="00D95B82">
        <w:rPr>
          <w:color w:val="000000" w:themeColor="text1"/>
          <w:spacing w:val="-2"/>
        </w:rPr>
        <w:t>Anschluss</w:t>
      </w:r>
      <w:r w:rsidRPr="00D95B82">
        <w:rPr>
          <w:color w:val="000000" w:themeColor="text1"/>
          <w:spacing w:val="3"/>
        </w:rPr>
        <w:t xml:space="preserve"> </w:t>
      </w:r>
      <w:r w:rsidRPr="00D95B82">
        <w:rPr>
          <w:color w:val="000000" w:themeColor="text1"/>
          <w:spacing w:val="-2"/>
        </w:rPr>
        <w:t>für</w:t>
      </w:r>
      <w:r w:rsidRPr="00D95B82">
        <w:rPr>
          <w:color w:val="000000" w:themeColor="text1"/>
          <w:spacing w:val="3"/>
        </w:rPr>
        <w:t xml:space="preserve"> </w:t>
      </w:r>
      <w:r w:rsidRPr="00D95B82">
        <w:rPr>
          <w:color w:val="000000" w:themeColor="text1"/>
          <w:spacing w:val="-2"/>
        </w:rPr>
        <w:t>Potentialausgleich</w:t>
      </w:r>
      <w:r w:rsidRPr="00D95B82">
        <w:rPr>
          <w:color w:val="000000" w:themeColor="text1"/>
          <w:spacing w:val="3"/>
        </w:rPr>
        <w:t xml:space="preserve"> </w:t>
      </w:r>
      <w:r w:rsidRPr="00D95B82">
        <w:rPr>
          <w:color w:val="000000" w:themeColor="text1"/>
          <w:spacing w:val="-2"/>
        </w:rPr>
        <w:t>vorbereitet.</w:t>
      </w:r>
    </w:p>
    <w:p w14:paraId="7DFA1FCC" w14:textId="77777777" w:rsidR="008532D0" w:rsidRPr="00D95B82" w:rsidRDefault="008532D0" w:rsidP="008532D0">
      <w:pPr>
        <w:pStyle w:val="Textkrper"/>
        <w:spacing w:after="120" w:line="276" w:lineRule="auto"/>
        <w:ind w:right="451"/>
        <w:rPr>
          <w:color w:val="000000" w:themeColor="text1"/>
        </w:rPr>
      </w:pPr>
      <w:r w:rsidRPr="00D95B82">
        <w:rPr>
          <w:b/>
          <w:color w:val="000000" w:themeColor="text1"/>
        </w:rPr>
        <w:t>Rahmen</w:t>
      </w:r>
      <w:r w:rsidRPr="00D95B82">
        <w:rPr>
          <w:b/>
          <w:color w:val="000000" w:themeColor="text1"/>
          <w:spacing w:val="-15"/>
        </w:rPr>
        <w:t xml:space="preserve"> </w:t>
      </w:r>
      <w:r w:rsidRPr="00D95B82">
        <w:rPr>
          <w:color w:val="000000" w:themeColor="text1"/>
        </w:rPr>
        <w:t>aus</w:t>
      </w:r>
      <w:r w:rsidRPr="00D95B82">
        <w:rPr>
          <w:color w:val="000000" w:themeColor="text1"/>
          <w:spacing w:val="-12"/>
        </w:rPr>
        <w:t xml:space="preserve"> </w:t>
      </w:r>
      <w:r w:rsidRPr="00D95B82">
        <w:rPr>
          <w:color w:val="000000" w:themeColor="text1"/>
        </w:rPr>
        <w:t>gekantetem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Edelstahlprofil,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 xml:space="preserve">vorgerichtet zum Andübeln im Schachtinneren mittels Laschen, </w:t>
      </w:r>
      <w:r w:rsidRPr="00D95B82">
        <w:rPr>
          <w:color w:val="000000" w:themeColor="text1"/>
          <w:spacing w:val="-2"/>
        </w:rPr>
        <w:t>abhebegesichert.</w:t>
      </w:r>
    </w:p>
    <w:p w14:paraId="7FA2C98B" w14:textId="77777777" w:rsidR="008532D0" w:rsidRPr="00D95B82" w:rsidRDefault="008532D0" w:rsidP="008532D0">
      <w:pPr>
        <w:pStyle w:val="Textkrper"/>
        <w:spacing w:after="120" w:line="276" w:lineRule="auto"/>
        <w:ind w:right="451"/>
        <w:rPr>
          <w:color w:val="000000" w:themeColor="text1"/>
        </w:rPr>
      </w:pPr>
      <w:r w:rsidRPr="00D95B82">
        <w:rPr>
          <w:color w:val="000000" w:themeColor="text1"/>
        </w:rPr>
        <w:t>Schachtabdeckung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und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Rahmen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unter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Schutzgas geschweißt,</w:t>
      </w:r>
      <w:r w:rsidRPr="00D95B82">
        <w:rPr>
          <w:color w:val="000000" w:themeColor="text1"/>
          <w:spacing w:val="-9"/>
        </w:rPr>
        <w:t xml:space="preserve"> </w:t>
      </w:r>
      <w:r w:rsidRPr="00D95B82">
        <w:rPr>
          <w:color w:val="000000" w:themeColor="text1"/>
        </w:rPr>
        <w:t>im</w:t>
      </w:r>
      <w:r w:rsidRPr="00D95B82">
        <w:rPr>
          <w:color w:val="000000" w:themeColor="text1"/>
          <w:spacing w:val="-9"/>
        </w:rPr>
        <w:t xml:space="preserve"> </w:t>
      </w:r>
      <w:r w:rsidRPr="00D95B82">
        <w:rPr>
          <w:color w:val="000000" w:themeColor="text1"/>
        </w:rPr>
        <w:t>Tauchbad</w:t>
      </w:r>
      <w:r w:rsidRPr="00D95B82">
        <w:rPr>
          <w:color w:val="000000" w:themeColor="text1"/>
          <w:spacing w:val="-8"/>
        </w:rPr>
        <w:t xml:space="preserve"> </w:t>
      </w:r>
      <w:r w:rsidRPr="00D95B82">
        <w:rPr>
          <w:color w:val="000000" w:themeColor="text1"/>
        </w:rPr>
        <w:t>gebeizt</w:t>
      </w:r>
      <w:r w:rsidRPr="00D95B82">
        <w:rPr>
          <w:color w:val="000000" w:themeColor="text1"/>
          <w:spacing w:val="-9"/>
        </w:rPr>
        <w:t xml:space="preserve"> </w:t>
      </w:r>
      <w:r w:rsidRPr="00D95B82">
        <w:rPr>
          <w:color w:val="000000" w:themeColor="text1"/>
        </w:rPr>
        <w:t>und</w:t>
      </w:r>
      <w:r w:rsidRPr="00D95B82">
        <w:rPr>
          <w:color w:val="000000" w:themeColor="text1"/>
          <w:spacing w:val="-9"/>
        </w:rPr>
        <w:t xml:space="preserve"> </w:t>
      </w:r>
      <w:r w:rsidRPr="00D95B82">
        <w:rPr>
          <w:color w:val="000000" w:themeColor="text1"/>
        </w:rPr>
        <w:t>passiviert.</w:t>
      </w:r>
    </w:p>
    <w:p w14:paraId="231AE431" w14:textId="77777777" w:rsidR="008532D0" w:rsidRPr="00D95B82" w:rsidRDefault="008532D0" w:rsidP="008532D0">
      <w:pPr>
        <w:pStyle w:val="Textkrper"/>
        <w:spacing w:after="120" w:line="276" w:lineRule="auto"/>
        <w:ind w:right="451"/>
        <w:rPr>
          <w:color w:val="000000" w:themeColor="text1"/>
        </w:rPr>
      </w:pPr>
      <w:r w:rsidRPr="00D95B82">
        <w:rPr>
          <w:color w:val="000000" w:themeColor="text1"/>
          <w:spacing w:val="-2"/>
        </w:rPr>
        <w:t>Einschließlich</w:t>
      </w:r>
      <w:r w:rsidRPr="00D95B82">
        <w:rPr>
          <w:color w:val="000000" w:themeColor="text1"/>
          <w:spacing w:val="12"/>
        </w:rPr>
        <w:t xml:space="preserve"> </w:t>
      </w:r>
      <w:r w:rsidRPr="00D95B82">
        <w:rPr>
          <w:color w:val="000000" w:themeColor="text1"/>
          <w:spacing w:val="-2"/>
        </w:rPr>
        <w:t>entsprechendem</w:t>
      </w:r>
      <w:r w:rsidRPr="00D95B82">
        <w:rPr>
          <w:color w:val="000000" w:themeColor="text1"/>
          <w:spacing w:val="15"/>
        </w:rPr>
        <w:t xml:space="preserve"> </w:t>
      </w:r>
      <w:r w:rsidRPr="00D95B82">
        <w:rPr>
          <w:color w:val="000000" w:themeColor="text1"/>
          <w:spacing w:val="-2"/>
        </w:rPr>
        <w:t>Bedienschlüssel.</w:t>
      </w:r>
    </w:p>
    <w:p w14:paraId="3287B99B" w14:textId="1343D951" w:rsidR="001A368C" w:rsidRPr="00D95B82" w:rsidRDefault="002236E7" w:rsidP="008532D0">
      <w:pPr>
        <w:spacing w:after="120" w:line="276" w:lineRule="auto"/>
        <w:ind w:right="451"/>
        <w:rPr>
          <w:b/>
          <w:color w:val="000000" w:themeColor="text1"/>
          <w:sz w:val="18"/>
          <w:szCs w:val="18"/>
        </w:rPr>
      </w:pPr>
      <w:r w:rsidRPr="00D95B82">
        <w:rPr>
          <w:b/>
          <w:color w:val="000000" w:themeColor="text1"/>
          <w:spacing w:val="-2"/>
          <w:sz w:val="18"/>
          <w:szCs w:val="18"/>
        </w:rPr>
        <w:t>Optional:</w:t>
      </w:r>
    </w:p>
    <w:p w14:paraId="1BE849AD" w14:textId="77777777" w:rsidR="001A368C" w:rsidRPr="00D95B82" w:rsidRDefault="002236E7" w:rsidP="008532D0">
      <w:pPr>
        <w:pStyle w:val="Textkrper"/>
        <w:spacing w:after="120" w:line="276" w:lineRule="auto"/>
        <w:ind w:left="284" w:right="451" w:hanging="284"/>
        <w:rPr>
          <w:color w:val="000000" w:themeColor="text1"/>
        </w:rPr>
      </w:pPr>
      <w:r w:rsidRPr="00D95B82">
        <w:rPr>
          <w:color w:val="000000" w:themeColor="text1"/>
        </w:rPr>
        <w:t>➤</w:t>
      </w:r>
      <w:r w:rsidRPr="00D95B82">
        <w:rPr>
          <w:color w:val="000000" w:themeColor="text1"/>
          <w:spacing w:val="44"/>
        </w:rPr>
        <w:t xml:space="preserve"> </w:t>
      </w:r>
      <w:r w:rsidRPr="00D95B82">
        <w:rPr>
          <w:color w:val="000000" w:themeColor="text1"/>
        </w:rPr>
        <w:t>Edelstahl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Werkstoff-Nr.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1.4404</w:t>
      </w:r>
      <w:r w:rsidRPr="00D95B82">
        <w:rPr>
          <w:color w:val="000000" w:themeColor="text1"/>
          <w:spacing w:val="-12"/>
        </w:rPr>
        <w:t xml:space="preserve"> </w:t>
      </w:r>
      <w:r w:rsidRPr="00D95B82">
        <w:rPr>
          <w:color w:val="000000" w:themeColor="text1"/>
        </w:rPr>
        <w:t>(AISI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316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  <w:spacing w:val="-5"/>
        </w:rPr>
        <w:t>L)</w:t>
      </w:r>
    </w:p>
    <w:p w14:paraId="395F2792" w14:textId="77777777" w:rsidR="001A368C" w:rsidRPr="00D95B82" w:rsidRDefault="002236E7" w:rsidP="008532D0">
      <w:pPr>
        <w:pStyle w:val="Textkrper"/>
        <w:spacing w:after="120" w:line="276" w:lineRule="auto"/>
        <w:ind w:left="284" w:right="451" w:hanging="284"/>
        <w:rPr>
          <w:color w:val="000000" w:themeColor="text1"/>
        </w:rPr>
      </w:pPr>
      <w:r w:rsidRPr="00D95B82">
        <w:rPr>
          <w:color w:val="000000" w:themeColor="text1"/>
        </w:rPr>
        <w:t>➤</w:t>
      </w:r>
      <w:r w:rsidRPr="00D95B82">
        <w:rPr>
          <w:color w:val="000000" w:themeColor="text1"/>
          <w:spacing w:val="60"/>
        </w:rPr>
        <w:t xml:space="preserve"> </w:t>
      </w:r>
      <w:proofErr w:type="spellStart"/>
      <w:r w:rsidRPr="00D95B82">
        <w:rPr>
          <w:color w:val="000000" w:themeColor="text1"/>
        </w:rPr>
        <w:t>Dunsthut</w:t>
      </w:r>
      <w:proofErr w:type="spellEnd"/>
      <w:r w:rsidRPr="00D95B82">
        <w:rPr>
          <w:color w:val="000000" w:themeColor="text1"/>
          <w:spacing w:val="-7"/>
        </w:rPr>
        <w:t xml:space="preserve"> </w:t>
      </w:r>
      <w:r w:rsidRPr="00D95B82">
        <w:rPr>
          <w:color w:val="000000" w:themeColor="text1"/>
        </w:rPr>
        <w:t>DN</w:t>
      </w:r>
      <w:r w:rsidRPr="00D95B82">
        <w:rPr>
          <w:color w:val="000000" w:themeColor="text1"/>
          <w:spacing w:val="-7"/>
        </w:rPr>
        <w:t xml:space="preserve"> </w:t>
      </w:r>
      <w:r w:rsidRPr="00D95B82">
        <w:rPr>
          <w:color w:val="000000" w:themeColor="text1"/>
        </w:rPr>
        <w:t>150,</w:t>
      </w:r>
      <w:r w:rsidRPr="00D95B82">
        <w:rPr>
          <w:color w:val="000000" w:themeColor="text1"/>
          <w:spacing w:val="-7"/>
        </w:rPr>
        <w:t xml:space="preserve"> </w:t>
      </w:r>
      <w:r w:rsidRPr="00D95B82">
        <w:rPr>
          <w:color w:val="000000" w:themeColor="text1"/>
        </w:rPr>
        <w:t>mittig</w:t>
      </w:r>
      <w:r w:rsidRPr="00D95B82">
        <w:rPr>
          <w:color w:val="000000" w:themeColor="text1"/>
          <w:spacing w:val="-7"/>
        </w:rPr>
        <w:t xml:space="preserve"> </w:t>
      </w:r>
      <w:r w:rsidRPr="00D95B82">
        <w:rPr>
          <w:color w:val="000000" w:themeColor="text1"/>
          <w:spacing w:val="-2"/>
        </w:rPr>
        <w:t>eingeschweißt</w:t>
      </w:r>
    </w:p>
    <w:p w14:paraId="127DEEF3" w14:textId="77777777" w:rsidR="001A368C" w:rsidRPr="00D95B82" w:rsidRDefault="002236E7" w:rsidP="008532D0">
      <w:pPr>
        <w:pStyle w:val="Textkrper"/>
        <w:spacing w:after="120" w:line="276" w:lineRule="auto"/>
        <w:ind w:left="284" w:right="451" w:hanging="284"/>
        <w:rPr>
          <w:color w:val="000000" w:themeColor="text1"/>
        </w:rPr>
      </w:pPr>
      <w:r w:rsidRPr="00D95B82">
        <w:rPr>
          <w:color w:val="000000" w:themeColor="text1"/>
        </w:rPr>
        <w:t>➤</w:t>
      </w:r>
      <w:r w:rsidRPr="00D95B82">
        <w:rPr>
          <w:color w:val="000000" w:themeColor="text1"/>
          <w:spacing w:val="50"/>
        </w:rPr>
        <w:t xml:space="preserve"> </w:t>
      </w:r>
      <w:r w:rsidRPr="00D95B82">
        <w:rPr>
          <w:color w:val="000000" w:themeColor="text1"/>
        </w:rPr>
        <w:t>Isolierung</w:t>
      </w:r>
      <w:r w:rsidRPr="00D95B82">
        <w:rPr>
          <w:color w:val="000000" w:themeColor="text1"/>
          <w:spacing w:val="-12"/>
        </w:rPr>
        <w:t xml:space="preserve"> </w:t>
      </w:r>
      <w:r w:rsidRPr="00D95B82">
        <w:rPr>
          <w:color w:val="000000" w:themeColor="text1"/>
        </w:rPr>
        <w:t>des</w:t>
      </w:r>
      <w:r w:rsidRPr="00D95B82">
        <w:rPr>
          <w:color w:val="000000" w:themeColor="text1"/>
          <w:spacing w:val="-12"/>
        </w:rPr>
        <w:t xml:space="preserve"> </w:t>
      </w:r>
      <w:r w:rsidRPr="00D95B82">
        <w:rPr>
          <w:color w:val="000000" w:themeColor="text1"/>
        </w:rPr>
        <w:t>Deckels,</w:t>
      </w:r>
      <w:r w:rsidRPr="00D95B82">
        <w:rPr>
          <w:color w:val="000000" w:themeColor="text1"/>
          <w:spacing w:val="-11"/>
        </w:rPr>
        <w:t xml:space="preserve"> </w:t>
      </w:r>
      <w:r w:rsidRPr="00D95B82">
        <w:rPr>
          <w:color w:val="000000" w:themeColor="text1"/>
        </w:rPr>
        <w:t>FCKW-</w:t>
      </w:r>
      <w:r w:rsidRPr="00D95B82">
        <w:rPr>
          <w:color w:val="000000" w:themeColor="text1"/>
          <w:spacing w:val="-4"/>
        </w:rPr>
        <w:t>frei</w:t>
      </w:r>
    </w:p>
    <w:p w14:paraId="04448AC4" w14:textId="77777777" w:rsidR="001A368C" w:rsidRPr="00D95B82" w:rsidRDefault="002236E7" w:rsidP="008532D0">
      <w:pPr>
        <w:pStyle w:val="Textkrper"/>
        <w:spacing w:after="120" w:line="276" w:lineRule="auto"/>
        <w:ind w:left="284" w:right="451" w:hanging="284"/>
        <w:rPr>
          <w:color w:val="000000" w:themeColor="text1"/>
        </w:rPr>
      </w:pPr>
      <w:r w:rsidRPr="00D95B82">
        <w:rPr>
          <w:color w:val="000000" w:themeColor="text1"/>
        </w:rPr>
        <w:t>➤</w:t>
      </w:r>
      <w:r w:rsidRPr="00D95B82">
        <w:rPr>
          <w:color w:val="000000" w:themeColor="text1"/>
          <w:spacing w:val="54"/>
        </w:rPr>
        <w:t xml:space="preserve"> </w:t>
      </w:r>
      <w:r w:rsidRPr="00D95B82">
        <w:rPr>
          <w:color w:val="000000" w:themeColor="text1"/>
        </w:rPr>
        <w:t>Befestigungsmaterial</w:t>
      </w:r>
      <w:r w:rsidRPr="00D95B82">
        <w:rPr>
          <w:color w:val="000000" w:themeColor="text1"/>
          <w:spacing w:val="-11"/>
        </w:rPr>
        <w:t xml:space="preserve"> </w:t>
      </w:r>
      <w:r w:rsidRPr="00D95B82">
        <w:rPr>
          <w:color w:val="000000" w:themeColor="text1"/>
        </w:rPr>
        <w:t>und</w:t>
      </w:r>
      <w:r w:rsidRPr="00D95B82">
        <w:rPr>
          <w:color w:val="000000" w:themeColor="text1"/>
          <w:spacing w:val="-10"/>
        </w:rPr>
        <w:t xml:space="preserve"> </w:t>
      </w:r>
      <w:r w:rsidRPr="00D95B82">
        <w:rPr>
          <w:color w:val="000000" w:themeColor="text1"/>
          <w:spacing w:val="-2"/>
        </w:rPr>
        <w:t>Moosgummidichtung</w:t>
      </w:r>
    </w:p>
    <w:p w14:paraId="548C344E" w14:textId="77777777" w:rsidR="001A368C" w:rsidRPr="00D95B82" w:rsidRDefault="002236E7" w:rsidP="008532D0">
      <w:pPr>
        <w:pStyle w:val="Textkrper"/>
        <w:spacing w:after="120" w:line="276" w:lineRule="auto"/>
        <w:ind w:left="284" w:right="451" w:hanging="284"/>
        <w:rPr>
          <w:color w:val="000000" w:themeColor="text1"/>
        </w:rPr>
      </w:pPr>
      <w:r w:rsidRPr="00D95B82">
        <w:rPr>
          <w:color w:val="000000" w:themeColor="text1"/>
        </w:rPr>
        <w:t>➤</w:t>
      </w:r>
      <w:r w:rsidRPr="00D95B82">
        <w:rPr>
          <w:color w:val="000000" w:themeColor="text1"/>
          <w:spacing w:val="49"/>
        </w:rPr>
        <w:t xml:space="preserve"> </w:t>
      </w:r>
      <w:r w:rsidRPr="00D95B82">
        <w:rPr>
          <w:color w:val="000000" w:themeColor="text1"/>
        </w:rPr>
        <w:t>Vom</w:t>
      </w:r>
      <w:r w:rsidRPr="00D95B82">
        <w:rPr>
          <w:color w:val="000000" w:themeColor="text1"/>
          <w:spacing w:val="-12"/>
        </w:rPr>
        <w:t xml:space="preserve"> </w:t>
      </w:r>
      <w:r w:rsidRPr="00D95B82">
        <w:rPr>
          <w:color w:val="000000" w:themeColor="text1"/>
        </w:rPr>
        <w:t>Standard</w:t>
      </w:r>
      <w:r w:rsidRPr="00D95B82">
        <w:rPr>
          <w:color w:val="000000" w:themeColor="text1"/>
          <w:spacing w:val="-12"/>
        </w:rPr>
        <w:t xml:space="preserve"> </w:t>
      </w:r>
      <w:r w:rsidRPr="00D95B82">
        <w:rPr>
          <w:color w:val="000000" w:themeColor="text1"/>
        </w:rPr>
        <w:t>abweichende</w:t>
      </w:r>
      <w:r w:rsidRPr="00D95B82">
        <w:rPr>
          <w:color w:val="000000" w:themeColor="text1"/>
          <w:spacing w:val="-12"/>
        </w:rPr>
        <w:t xml:space="preserve"> </w:t>
      </w:r>
      <w:r w:rsidRPr="00D95B82">
        <w:rPr>
          <w:color w:val="000000" w:themeColor="text1"/>
          <w:spacing w:val="-2"/>
        </w:rPr>
        <w:t>Baugrößen</w:t>
      </w:r>
    </w:p>
    <w:p w14:paraId="21BF6988" w14:textId="77777777" w:rsidR="001A368C" w:rsidRPr="00D95B82" w:rsidRDefault="002236E7" w:rsidP="008532D0">
      <w:pPr>
        <w:pStyle w:val="Textkrper"/>
        <w:spacing w:after="120" w:line="276" w:lineRule="auto"/>
        <w:ind w:left="284" w:right="451" w:hanging="284"/>
        <w:rPr>
          <w:color w:val="000000" w:themeColor="text1"/>
        </w:rPr>
      </w:pPr>
      <w:r w:rsidRPr="00D95B82">
        <w:rPr>
          <w:color w:val="000000" w:themeColor="text1"/>
        </w:rPr>
        <w:t>➤</w:t>
      </w:r>
      <w:r w:rsidRPr="00D95B82">
        <w:rPr>
          <w:color w:val="000000" w:themeColor="text1"/>
          <w:spacing w:val="53"/>
        </w:rPr>
        <w:t xml:space="preserve"> </w:t>
      </w:r>
      <w:r w:rsidRPr="00D95B82">
        <w:rPr>
          <w:color w:val="000000" w:themeColor="text1"/>
        </w:rPr>
        <w:t>Magnetkontakt</w:t>
      </w:r>
      <w:r w:rsidRPr="00D95B82">
        <w:rPr>
          <w:color w:val="000000" w:themeColor="text1"/>
          <w:spacing w:val="-11"/>
        </w:rPr>
        <w:t xml:space="preserve"> </w:t>
      </w:r>
      <w:r w:rsidRPr="00D95B82">
        <w:rPr>
          <w:color w:val="000000" w:themeColor="text1"/>
        </w:rPr>
        <w:t>(Anzeige</w:t>
      </w:r>
      <w:r w:rsidRPr="00D95B82">
        <w:rPr>
          <w:color w:val="000000" w:themeColor="text1"/>
          <w:spacing w:val="-11"/>
        </w:rPr>
        <w:t xml:space="preserve"> </w:t>
      </w:r>
      <w:r w:rsidRPr="00D95B82">
        <w:rPr>
          <w:color w:val="000000" w:themeColor="text1"/>
        </w:rPr>
        <w:t>ob</w:t>
      </w:r>
      <w:r w:rsidRPr="00D95B82">
        <w:rPr>
          <w:color w:val="000000" w:themeColor="text1"/>
          <w:spacing w:val="-11"/>
        </w:rPr>
        <w:t xml:space="preserve"> </w:t>
      </w:r>
      <w:r w:rsidRPr="00D95B82">
        <w:rPr>
          <w:color w:val="000000" w:themeColor="text1"/>
        </w:rPr>
        <w:t>Deckel</w:t>
      </w:r>
      <w:r w:rsidRPr="00D95B82">
        <w:rPr>
          <w:color w:val="000000" w:themeColor="text1"/>
          <w:spacing w:val="-11"/>
        </w:rPr>
        <w:t xml:space="preserve"> </w:t>
      </w:r>
      <w:r w:rsidRPr="00D95B82">
        <w:rPr>
          <w:color w:val="000000" w:themeColor="text1"/>
          <w:spacing w:val="-2"/>
        </w:rPr>
        <w:t>Auf/Zu)</w:t>
      </w:r>
    </w:p>
    <w:p w14:paraId="47404E0A" w14:textId="77777777" w:rsidR="001A368C" w:rsidRPr="00D95B82" w:rsidRDefault="002236E7" w:rsidP="008532D0">
      <w:pPr>
        <w:pStyle w:val="Textkrper"/>
        <w:spacing w:after="120" w:line="276" w:lineRule="auto"/>
        <w:ind w:left="284" w:right="451" w:hanging="284"/>
        <w:rPr>
          <w:color w:val="000000" w:themeColor="text1"/>
        </w:rPr>
      </w:pPr>
      <w:r w:rsidRPr="00D95B82">
        <w:rPr>
          <w:color w:val="000000" w:themeColor="text1"/>
        </w:rPr>
        <w:t>➤</w:t>
      </w:r>
      <w:r w:rsidRPr="00D95B82">
        <w:rPr>
          <w:color w:val="000000" w:themeColor="text1"/>
          <w:spacing w:val="56"/>
        </w:rPr>
        <w:t xml:space="preserve"> </w:t>
      </w:r>
      <w:r w:rsidRPr="00D95B82">
        <w:rPr>
          <w:color w:val="000000" w:themeColor="text1"/>
        </w:rPr>
        <w:t>Lackierung</w:t>
      </w:r>
      <w:r w:rsidRPr="00D95B82">
        <w:rPr>
          <w:color w:val="000000" w:themeColor="text1"/>
          <w:spacing w:val="-9"/>
        </w:rPr>
        <w:t xml:space="preserve"> </w:t>
      </w:r>
      <w:r w:rsidRPr="00D95B82">
        <w:rPr>
          <w:color w:val="000000" w:themeColor="text1"/>
        </w:rPr>
        <w:t>nach</w:t>
      </w:r>
      <w:r w:rsidRPr="00D95B82">
        <w:rPr>
          <w:color w:val="000000" w:themeColor="text1"/>
          <w:spacing w:val="-9"/>
        </w:rPr>
        <w:t xml:space="preserve"> </w:t>
      </w:r>
      <w:r w:rsidRPr="00D95B82">
        <w:rPr>
          <w:color w:val="000000" w:themeColor="text1"/>
        </w:rPr>
        <w:t>RAL-</w:t>
      </w:r>
      <w:r w:rsidRPr="00D95B82">
        <w:rPr>
          <w:color w:val="000000" w:themeColor="text1"/>
          <w:spacing w:val="-4"/>
        </w:rPr>
        <w:t>Karte</w:t>
      </w:r>
    </w:p>
    <w:p w14:paraId="08FEA1FD" w14:textId="77777777" w:rsidR="001A368C" w:rsidRPr="00D95B82" w:rsidRDefault="002236E7" w:rsidP="008532D0">
      <w:pPr>
        <w:pStyle w:val="Textkrper"/>
        <w:spacing w:after="120" w:line="276" w:lineRule="auto"/>
        <w:ind w:left="284" w:right="451" w:hanging="284"/>
        <w:rPr>
          <w:color w:val="000000" w:themeColor="text1"/>
        </w:rPr>
      </w:pPr>
      <w:r w:rsidRPr="00D95B82">
        <w:rPr>
          <w:color w:val="000000" w:themeColor="text1"/>
        </w:rPr>
        <w:t>➤</w:t>
      </w:r>
      <w:r w:rsidRPr="00D95B82">
        <w:rPr>
          <w:color w:val="000000" w:themeColor="text1"/>
          <w:spacing w:val="40"/>
        </w:rPr>
        <w:t xml:space="preserve"> </w:t>
      </w:r>
      <w:r w:rsidRPr="00D95B82">
        <w:rPr>
          <w:color w:val="000000" w:themeColor="text1"/>
        </w:rPr>
        <w:t>Pollenfilter</w:t>
      </w:r>
      <w:r w:rsidRPr="00D95B82">
        <w:rPr>
          <w:color w:val="000000" w:themeColor="text1"/>
          <w:spacing w:val="-12"/>
        </w:rPr>
        <w:t xml:space="preserve"> </w:t>
      </w:r>
      <w:r w:rsidRPr="00D95B82">
        <w:rPr>
          <w:color w:val="000000" w:themeColor="text1"/>
        </w:rPr>
        <w:t>oder</w:t>
      </w:r>
      <w:r w:rsidRPr="00D95B82">
        <w:rPr>
          <w:color w:val="000000" w:themeColor="text1"/>
          <w:spacing w:val="-12"/>
        </w:rPr>
        <w:t xml:space="preserve"> </w:t>
      </w:r>
      <w:r w:rsidRPr="00D95B82">
        <w:rPr>
          <w:color w:val="000000" w:themeColor="text1"/>
        </w:rPr>
        <w:t>Biofilter</w:t>
      </w:r>
      <w:r w:rsidRPr="00D95B82">
        <w:rPr>
          <w:color w:val="000000" w:themeColor="text1"/>
          <w:spacing w:val="-12"/>
        </w:rPr>
        <w:t xml:space="preserve"> </w:t>
      </w:r>
      <w:r w:rsidRPr="00D95B82">
        <w:rPr>
          <w:color w:val="000000" w:themeColor="text1"/>
        </w:rPr>
        <w:t>(Geruchseliminierung)</w:t>
      </w:r>
      <w:r w:rsidRPr="00D95B82">
        <w:rPr>
          <w:color w:val="000000" w:themeColor="text1"/>
          <w:spacing w:val="-12"/>
        </w:rPr>
        <w:t xml:space="preserve"> </w:t>
      </w:r>
      <w:r w:rsidRPr="00D95B82">
        <w:rPr>
          <w:color w:val="000000" w:themeColor="text1"/>
        </w:rPr>
        <w:t xml:space="preserve">im </w:t>
      </w:r>
      <w:proofErr w:type="spellStart"/>
      <w:r w:rsidRPr="00D95B82">
        <w:rPr>
          <w:color w:val="000000" w:themeColor="text1"/>
          <w:spacing w:val="-2"/>
        </w:rPr>
        <w:t>Dunsthut</w:t>
      </w:r>
      <w:proofErr w:type="spellEnd"/>
    </w:p>
    <w:p w14:paraId="2B991DE9" w14:textId="77777777" w:rsidR="001A368C" w:rsidRPr="00D95B82" w:rsidRDefault="002236E7" w:rsidP="008532D0">
      <w:pPr>
        <w:pStyle w:val="Textkrper"/>
        <w:spacing w:after="120" w:line="276" w:lineRule="auto"/>
        <w:ind w:left="284" w:right="451" w:hanging="284"/>
        <w:rPr>
          <w:color w:val="000000" w:themeColor="text1"/>
        </w:rPr>
      </w:pPr>
      <w:r w:rsidRPr="00D95B82">
        <w:rPr>
          <w:color w:val="000000" w:themeColor="text1"/>
        </w:rPr>
        <w:t>➤</w:t>
      </w:r>
      <w:r w:rsidRPr="00D95B82">
        <w:rPr>
          <w:color w:val="000000" w:themeColor="text1"/>
          <w:spacing w:val="44"/>
        </w:rPr>
        <w:t xml:space="preserve"> </w:t>
      </w:r>
      <w:r w:rsidRPr="00D95B82">
        <w:rPr>
          <w:color w:val="000000" w:themeColor="text1"/>
        </w:rPr>
        <w:t>Absturzsicherung</w:t>
      </w:r>
      <w:r w:rsidRPr="00D95B82">
        <w:rPr>
          <w:color w:val="000000" w:themeColor="text1"/>
          <w:spacing w:val="-13"/>
        </w:rPr>
        <w:t xml:space="preserve"> </w:t>
      </w:r>
      <w:r w:rsidRPr="00D95B82">
        <w:rPr>
          <w:color w:val="000000" w:themeColor="text1"/>
        </w:rPr>
        <w:t>durch</w:t>
      </w:r>
      <w:r w:rsidRPr="00D95B82">
        <w:rPr>
          <w:color w:val="000000" w:themeColor="text1"/>
          <w:spacing w:val="-12"/>
        </w:rPr>
        <w:t xml:space="preserve"> </w:t>
      </w:r>
      <w:r w:rsidRPr="00D95B82">
        <w:rPr>
          <w:color w:val="000000" w:themeColor="text1"/>
        </w:rPr>
        <w:t>Schacht-</w:t>
      </w:r>
      <w:r w:rsidRPr="00D95B82">
        <w:rPr>
          <w:color w:val="000000" w:themeColor="text1"/>
          <w:spacing w:val="-2"/>
        </w:rPr>
        <w:t>Barriere</w:t>
      </w:r>
    </w:p>
    <w:p w14:paraId="2C1D338F" w14:textId="77777777" w:rsidR="001A368C" w:rsidRPr="00D95B82" w:rsidRDefault="002236E7" w:rsidP="008532D0">
      <w:pPr>
        <w:pStyle w:val="Textkrper"/>
        <w:spacing w:after="120" w:line="276" w:lineRule="auto"/>
        <w:ind w:left="284" w:right="451" w:hanging="284"/>
        <w:rPr>
          <w:color w:val="000000" w:themeColor="text1"/>
        </w:rPr>
      </w:pPr>
      <w:r w:rsidRPr="00D95B82">
        <w:rPr>
          <w:color w:val="000000" w:themeColor="text1"/>
        </w:rPr>
        <w:t>➤</w:t>
      </w:r>
      <w:r w:rsidRPr="00D95B82">
        <w:rPr>
          <w:color w:val="000000" w:themeColor="text1"/>
          <w:spacing w:val="54"/>
        </w:rPr>
        <w:t xml:space="preserve"> </w:t>
      </w:r>
      <w:r w:rsidRPr="00D95B82">
        <w:rPr>
          <w:color w:val="000000" w:themeColor="text1"/>
        </w:rPr>
        <w:t>Absturzsicherung</w:t>
      </w:r>
      <w:r w:rsidRPr="00D95B82">
        <w:rPr>
          <w:color w:val="000000" w:themeColor="text1"/>
          <w:spacing w:val="-11"/>
        </w:rPr>
        <w:t xml:space="preserve"> </w:t>
      </w:r>
      <w:r w:rsidRPr="00D95B82">
        <w:rPr>
          <w:color w:val="000000" w:themeColor="text1"/>
        </w:rPr>
        <w:t>durch</w:t>
      </w:r>
      <w:r w:rsidRPr="00D95B82">
        <w:rPr>
          <w:color w:val="000000" w:themeColor="text1"/>
          <w:spacing w:val="-10"/>
        </w:rPr>
        <w:t xml:space="preserve"> </w:t>
      </w:r>
      <w:r w:rsidRPr="00D95B82">
        <w:rPr>
          <w:color w:val="000000" w:themeColor="text1"/>
          <w:spacing w:val="-2"/>
        </w:rPr>
        <w:t>Absturzgitter</w:t>
      </w:r>
    </w:p>
    <w:p w14:paraId="5453DC08" w14:textId="5381FF40" w:rsidR="001A368C" w:rsidRPr="008532D0" w:rsidRDefault="001A368C" w:rsidP="008532D0">
      <w:pPr>
        <w:spacing w:after="120" w:line="276" w:lineRule="auto"/>
        <w:ind w:right="451"/>
        <w:rPr>
          <w:sz w:val="18"/>
          <w:szCs w:val="18"/>
        </w:rPr>
      </w:pPr>
    </w:p>
    <w:sectPr w:rsidR="001A368C" w:rsidRPr="008532D0" w:rsidSect="008532D0">
      <w:footerReference w:type="default" r:id="rId10"/>
      <w:type w:val="continuous"/>
      <w:pgSz w:w="11910" w:h="16840"/>
      <w:pgMar w:top="1242" w:right="1067" w:bottom="1420" w:left="920" w:header="0" w:footer="12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A1B0C" w14:textId="77777777" w:rsidR="00632FDE" w:rsidRDefault="00632FDE">
      <w:r>
        <w:separator/>
      </w:r>
    </w:p>
  </w:endnote>
  <w:endnote w:type="continuationSeparator" w:id="0">
    <w:p w14:paraId="631299F8" w14:textId="77777777" w:rsidR="00632FDE" w:rsidRDefault="00632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Times New Roman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3CDD1" w14:textId="49CA0FAA" w:rsidR="001A368C" w:rsidRDefault="001A368C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0BE240" w14:textId="77777777" w:rsidR="00632FDE" w:rsidRDefault="00632FDE">
      <w:r>
        <w:separator/>
      </w:r>
    </w:p>
  </w:footnote>
  <w:footnote w:type="continuationSeparator" w:id="0">
    <w:p w14:paraId="52A24BC4" w14:textId="77777777" w:rsidR="00632FDE" w:rsidRDefault="00632F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68C"/>
    <w:rsid w:val="000C2507"/>
    <w:rsid w:val="001A368C"/>
    <w:rsid w:val="002236E7"/>
    <w:rsid w:val="002B1BE9"/>
    <w:rsid w:val="00520995"/>
    <w:rsid w:val="00575D20"/>
    <w:rsid w:val="0062486D"/>
    <w:rsid w:val="00632FDE"/>
    <w:rsid w:val="006745A1"/>
    <w:rsid w:val="00744358"/>
    <w:rsid w:val="007B1258"/>
    <w:rsid w:val="008532D0"/>
    <w:rsid w:val="00B24355"/>
    <w:rsid w:val="00C533D4"/>
    <w:rsid w:val="00D16A75"/>
    <w:rsid w:val="00D34D33"/>
    <w:rsid w:val="00D35C64"/>
    <w:rsid w:val="00D95B82"/>
    <w:rsid w:val="00E01AC6"/>
    <w:rsid w:val="00E51ADB"/>
    <w:rsid w:val="00FD6538"/>
    <w:rsid w:val="00FD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2177F5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 w:hanging="399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77"/>
      <w:ind w:left="111"/>
    </w:pPr>
  </w:style>
  <w:style w:type="paragraph" w:styleId="Kopfzeile">
    <w:name w:val="header"/>
    <w:basedOn w:val="Standard"/>
    <w:link w:val="KopfzeileZchn"/>
    <w:uiPriority w:val="99"/>
    <w:unhideWhenUsed/>
    <w:rsid w:val="008532D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532D0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8532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532D0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8be8af21222dab26caa0f43064256c5d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0a623b9bd38febd1796fce6f5d9de0d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SD3/RC4</TermName>
          <TermId xmlns="http://schemas.microsoft.com/office/infopath/2007/PartnerControls">e0529be8-0f8f-4a42-b2d0-d8a6b5fad35b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3</Value>
      <Value>169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C360A1-FDCD-4A7F-979D-09054BAD8FA7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44C36BD3-E2AE-4809-85B7-5BDF80D9D978}"/>
</file>

<file path=customXml/itemProps3.xml><?xml version="1.0" encoding="utf-8"?>
<ds:datastoreItem xmlns:ds="http://schemas.openxmlformats.org/officeDocument/2006/customXml" ds:itemID="{E373DD2E-8031-41F4-BB70-9B7C5FD4C83C}">
  <ds:schemaRefs>
    <ds:schemaRef ds:uri="http://schemas.microsoft.com/office/2006/metadata/properties"/>
    <ds:schemaRef ds:uri="http://schemas.microsoft.com/office/infopath/2007/PartnerControls"/>
    <ds:schemaRef ds:uri="fd49ef69-0777-4e6d-8899-3bde96da5aa1"/>
  </ds:schemaRefs>
</ds:datastoreItem>
</file>

<file path=customXml/itemProps4.xml><?xml version="1.0" encoding="utf-8"?>
<ds:datastoreItem xmlns:ds="http://schemas.openxmlformats.org/officeDocument/2006/customXml" ds:itemID="{B45F1373-2E16-4BBA-AC7D-10B42728FE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SD3/RC4</dc:title>
  <dc:creator>Nutz, Christian</dc:creator>
  <cp:lastModifiedBy>Schmidt, Julia</cp:lastModifiedBy>
  <cp:revision>3</cp:revision>
  <dcterms:created xsi:type="dcterms:W3CDTF">2024-11-08T09:10:00Z</dcterms:created>
  <dcterms:modified xsi:type="dcterms:W3CDTF">2024-11-08T09:11:00Z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169;#SD3/RC4|e0529be8-0f8f-4a42-b2d0-d8a6b5fad35b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